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800" w:lineRule="exact"/>
        <w:jc w:val="center"/>
        <w:textAlignment w:val="auto"/>
        <w:rPr>
          <w:rFonts w:hint="default" w:ascii="Times New Roman" w:hAnsi="Times New Roman" w:eastAsia="方正仿宋_GBK" w:cs="Times New Roman"/>
          <w:sz w:val="32"/>
          <w:szCs w:val="32"/>
        </w:rPr>
      </w:pPr>
      <w:bookmarkStart w:id="0" w:name="_Hlk104547039"/>
      <w:bookmarkEnd w:id="0"/>
    </w:p>
    <w:p>
      <w:pPr>
        <w:pStyle w:val="16"/>
        <w:spacing w:after="0" w:line="1800" w:lineRule="exact"/>
        <w:ind w:left="0" w:right="0" w:firstLine="0"/>
        <w:rPr>
          <w:rFonts w:hint="default" w:ascii="Times New Roman" w:hAnsi="Times New Roman" w:eastAsia="方正仿宋_GBK" w:cs="Times New Roman"/>
          <w:color w:val="FFFFFF" w:themeColor="background1"/>
          <w14:textFill>
            <w14:solidFill>
              <w14:schemeClr w14:val="bg1"/>
            </w14:solidFill>
          </w14:textFill>
        </w:rPr>
      </w:pPr>
      <w:r>
        <w:rPr>
          <w:rFonts w:hint="default" w:ascii="Times New Roman" w:hAnsi="Times New Roman" w:eastAsia="方正小标宋_GBK" w:cs="Times New Roman"/>
          <w:b w:val="0"/>
          <w:color w:val="FFFFFF" w:themeColor="background1"/>
          <w:w w:val="65"/>
          <w:sz w:val="144"/>
          <w14:textFill>
            <w14:solidFill>
              <w14:schemeClr w14:val="bg1"/>
            </w14:solidFill>
          </w14:textFill>
        </w:rPr>
        <w:t>宿迁市人民政府文件</w:t>
      </w:r>
    </w:p>
    <w:p>
      <w:pPr>
        <w:keepNext w:val="0"/>
        <w:keepLines w:val="0"/>
        <w:pageBreakBefore w:val="0"/>
        <w:widowControl/>
        <w:kinsoku/>
        <w:wordWrap/>
        <w:overflowPunct/>
        <w:topLinePunct w:val="0"/>
        <w:autoSpaceDE/>
        <w:autoSpaceDN/>
        <w:bidi w:val="0"/>
        <w:adjustRightInd w:val="0"/>
        <w:snapToGrid w:val="0"/>
        <w:spacing w:after="0" w:line="700" w:lineRule="exact"/>
        <w:jc w:val="center"/>
        <w:textAlignment w:val="auto"/>
        <w:rPr>
          <w:rFonts w:hint="default" w:ascii="Times New Roman" w:hAnsi="Times New Roman" w:eastAsia="方正仿宋_GBK" w:cs="Times New Roman"/>
          <w:sz w:val="32"/>
          <w:szCs w:val="32"/>
        </w:rPr>
      </w:pPr>
    </w:p>
    <w:p>
      <w:pPr>
        <w:adjustRightInd w:val="0"/>
        <w:snapToGrid w:val="0"/>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476250</wp:posOffset>
                </wp:positionV>
                <wp:extent cx="5615940" cy="0"/>
                <wp:effectExtent l="0" t="15240" r="7620" b="304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31115" cap="flat" cmpd="sng">
                          <a:solidFill>
                            <a:schemeClr val="bg1"/>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7.5pt;height:0pt;width:442.2pt;z-index:251660288;mso-width-relative:page;mso-height-relative:page;" filled="f" stroked="t" coordsize="21600,21600" o:gfxdata="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716tzVAAAABgEAAA8AAAAAAAAAAQAgAAAAIgAAAGRycy9kb3ducmV2LnhtbFBLAQIU&#10;ABQAAAAIAIdO4kC+kZRP9gEAAOUDAAAOAAAAAAAAAAEAIAAAACQBAABkcnMvZTJvRG9jLnhtbFBL&#10;BQYAAAAABgAGAFkBAACMBQAAAAA=&#10;">
                <v:fill on="f" focussize="0,0"/>
                <v:stroke weight="2.45pt" color="#FFFFFF [3212]" joinstyle="round"/>
                <v:imagedata o:title=""/>
                <o:lock v:ext="edit" aspectratio="f"/>
              </v:line>
            </w:pict>
          </mc:Fallback>
        </mc:AlternateContent>
      </w:r>
      <w:r>
        <w:rPr>
          <w:rFonts w:hint="default" w:ascii="Times New Roman" w:hAnsi="Times New Roman" w:eastAsia="方正仿宋_GBK" w:cs="Times New Roman"/>
          <w:sz w:val="32"/>
          <w:szCs w:val="32"/>
        </w:rPr>
        <w:t>宿政</w:t>
      </w:r>
      <w:r>
        <w:rPr>
          <w:rFonts w:hint="default" w:ascii="Times New Roman" w:hAnsi="Times New Roman" w:eastAsia="方正仿宋_GBK" w:cs="Times New Roman"/>
          <w:sz w:val="32"/>
          <w:szCs w:val="32"/>
          <w:lang w:eastAsia="zh-CN"/>
        </w:rPr>
        <w:t>规</w:t>
      </w:r>
      <w:r>
        <w:rPr>
          <w:rFonts w:hint="default" w:ascii="Times New Roman" w:hAnsi="Times New Roman" w:eastAsia="方正仿宋_GBK" w:cs="Times New Roman"/>
          <w:sz w:val="32"/>
          <w:szCs w:val="32"/>
        </w:rPr>
        <w:t>发〔20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号</w:t>
      </w:r>
    </w:p>
    <w:p>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方正仿宋_GBK" w:cs="Times New Roman"/>
          <w:kern w:val="0"/>
          <w:szCs w:val="32"/>
          <w:lang w:val="zh-CN" w:eastAsia="zh-CN"/>
        </w:rPr>
      </w:pPr>
    </w:p>
    <w:p>
      <w:pPr>
        <w:pStyle w:val="4"/>
        <w:keepNext w:val="0"/>
        <w:keepLines w:val="0"/>
        <w:pageBreakBefore w:val="0"/>
        <w:widowControl w:val="0"/>
        <w:kinsoku/>
        <w:wordWrap/>
        <w:overflowPunct w:val="0"/>
        <w:topLinePunct w:val="0"/>
        <w:autoSpaceDE/>
        <w:autoSpaceDN/>
        <w:bidi w:val="0"/>
        <w:adjustRightInd/>
        <w:snapToGrid/>
        <w:spacing w:after="0" w:line="58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市政府关于印发宿迁市城乡居民</w:t>
      </w:r>
    </w:p>
    <w:p>
      <w:pPr>
        <w:pStyle w:val="4"/>
        <w:keepNext w:val="0"/>
        <w:keepLines w:val="0"/>
        <w:pageBreakBefore w:val="0"/>
        <w:widowControl w:val="0"/>
        <w:kinsoku/>
        <w:wordWrap/>
        <w:overflowPunct w:val="0"/>
        <w:topLinePunct w:val="0"/>
        <w:autoSpaceDE/>
        <w:autoSpaceDN/>
        <w:bidi w:val="0"/>
        <w:adjustRightInd/>
        <w:snapToGrid/>
        <w:spacing w:after="0" w:line="58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基本养老保险丧葬补助金制度的通知</w:t>
      </w:r>
    </w:p>
    <w:p>
      <w:pPr>
        <w:pStyle w:val="4"/>
        <w:keepNext w:val="0"/>
        <w:keepLines w:val="0"/>
        <w:pageBreakBefore w:val="0"/>
        <w:widowControl w:val="0"/>
        <w:kinsoku/>
        <w:wordWrap/>
        <w:overflowPunct w:val="0"/>
        <w:topLinePunct w:val="0"/>
        <w:autoSpaceDE/>
        <w:autoSpaceDN/>
        <w:bidi w:val="0"/>
        <w:adjustRightInd/>
        <w:snapToGrid/>
        <w:spacing w:after="0" w:line="580" w:lineRule="exact"/>
        <w:textAlignment w:val="auto"/>
        <w:rPr>
          <w:rFonts w:hint="default" w:ascii="Times New Roman" w:hAnsi="Times New Roman" w:eastAsia="宋体" w:cs="Times New Roman"/>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各县、区人民政府，市各开发区、新区、园区管委会，市各有关部门和单位：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《宿迁市城乡居民基本养老保险丧葬补助金制度》已经市政府六届三十二次常务会议审议通过，现印发给你们，请认真贯彻执行。</w:t>
      </w:r>
    </w:p>
    <w:p>
      <w:pPr>
        <w:pStyle w:val="4"/>
        <w:keepNext w:val="0"/>
        <w:keepLines w:val="0"/>
        <w:pageBreakBefore w:val="0"/>
        <w:widowControl w:val="0"/>
        <w:kinsoku/>
        <w:wordWrap/>
        <w:overflowPunct w:val="0"/>
        <w:topLinePunct w:val="0"/>
        <w:autoSpaceDE/>
        <w:autoSpaceDN/>
        <w:bidi w:val="0"/>
        <w:adjustRightInd/>
        <w:snapToGrid/>
        <w:spacing w:after="0" w:line="580" w:lineRule="exact"/>
        <w:textAlignment w:val="auto"/>
        <w:rPr>
          <w:rFonts w:hint="default" w:ascii="Times New Roman" w:hAnsi="Times New Roman" w:eastAsia="宋体" w:cs="Times New Roman"/>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5600" w:firstLineChars="175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宿迁市人民政府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459" w:firstLineChars="1706"/>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2023年12月</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pPr>
        <w:pStyle w:val="4"/>
        <w:keepNext w:val="0"/>
        <w:keepLines w:val="0"/>
        <w:pageBreakBefore w:val="0"/>
        <w:widowControl w:val="0"/>
        <w:kinsoku/>
        <w:wordWrap/>
        <w:overflowPunct w:val="0"/>
        <w:topLinePunct w:val="0"/>
        <w:autoSpaceDE/>
        <w:autoSpaceDN/>
        <w:bidi w:val="0"/>
        <w:adjustRightInd/>
        <w:snapToGrid/>
        <w:spacing w:after="0" w:line="580" w:lineRule="exact"/>
        <w:textAlignment w:val="auto"/>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sz w:val="44"/>
          <w:szCs w:val="44"/>
          <w:shd w:val="clear" w:color="auto" w:fill="FFFFFF"/>
          <w:lang w:eastAsia="zh-CN"/>
        </w:rPr>
      </w:pP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sz w:val="44"/>
          <w:szCs w:val="44"/>
          <w:shd w:val="clear" w:color="auto" w:fill="FFFFFF"/>
        </w:rPr>
      </w:pPr>
      <w:r>
        <w:rPr>
          <w:rFonts w:hint="default" w:ascii="Times New Roman" w:hAnsi="Times New Roman" w:eastAsia="方正小标宋_GBK" w:cs="Times New Roman"/>
          <w:color w:val="000000"/>
          <w:sz w:val="44"/>
          <w:szCs w:val="44"/>
          <w:shd w:val="clear" w:color="auto" w:fill="FFFFFF"/>
          <w:lang w:eastAsia="zh-CN"/>
        </w:rPr>
        <w:t>宿迁市</w:t>
      </w:r>
      <w:r>
        <w:rPr>
          <w:rFonts w:hint="default" w:ascii="Times New Roman" w:hAnsi="Times New Roman" w:eastAsia="方正小标宋_GBK" w:cs="Times New Roman"/>
          <w:color w:val="000000"/>
          <w:sz w:val="44"/>
          <w:szCs w:val="44"/>
          <w:shd w:val="clear" w:color="auto" w:fill="FFFFFF"/>
        </w:rPr>
        <w:t>城乡居民基本养老保险</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sz w:val="44"/>
          <w:szCs w:val="44"/>
          <w:shd w:val="clear" w:color="auto" w:fill="FFFFFF"/>
        </w:rPr>
      </w:pPr>
      <w:r>
        <w:rPr>
          <w:rFonts w:hint="default" w:ascii="Times New Roman" w:hAnsi="Times New Roman" w:eastAsia="方正小标宋_GBK" w:cs="Times New Roman"/>
          <w:color w:val="000000"/>
          <w:sz w:val="44"/>
          <w:szCs w:val="44"/>
          <w:shd w:val="clear" w:color="auto" w:fill="FFFFFF"/>
        </w:rPr>
        <w:t>丧葬补助金制度</w:t>
      </w:r>
    </w:p>
    <w:p>
      <w:pPr>
        <w:pStyle w:val="2"/>
        <w:keepNext w:val="0"/>
        <w:keepLines w:val="0"/>
        <w:pageBreakBefore w:val="0"/>
        <w:widowControl w:val="0"/>
        <w:kinsoku/>
        <w:wordWrap/>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为了进一步完善我市城乡居民基本养老保险制度，提高城乡居民养老保险待遇水平，根据《国务院关于建立统一的城乡居民基本养老保险制度的意见》</w:t>
      </w:r>
      <w:r>
        <w:rPr>
          <w:rFonts w:hint="default" w:ascii="Times New Roman" w:hAnsi="Times New Roman" w:eastAsia="方正仿宋_GBK" w:cs="Times New Roman"/>
          <w:sz w:val="32"/>
          <w:szCs w:val="36"/>
        </w:rPr>
        <w:t>（国发〔2014〕8号）、</w:t>
      </w:r>
      <w:r>
        <w:rPr>
          <w:rFonts w:hint="default" w:ascii="Times New Roman" w:hAnsi="Times New Roman" w:eastAsia="方正仿宋_GBK" w:cs="Times New Roman"/>
          <w:sz w:val="32"/>
          <w:szCs w:val="32"/>
        </w:rPr>
        <w:t>《江苏省人民政府办公厅关于进一步完善城乡居民基本养老保险制度的意见》</w:t>
      </w:r>
      <w:r>
        <w:rPr>
          <w:rFonts w:hint="default" w:ascii="Times New Roman" w:hAnsi="Times New Roman" w:eastAsia="方正仿宋_GBK" w:cs="Times New Roman"/>
          <w:spacing w:val="-6"/>
          <w:sz w:val="32"/>
          <w:szCs w:val="32"/>
        </w:rPr>
        <w:t>（苏政办发〔2014〕</w:t>
      </w:r>
      <w:bookmarkStart w:id="1" w:name="_GoBack"/>
      <w:bookmarkEnd w:id="1"/>
      <w:r>
        <w:rPr>
          <w:rFonts w:hint="default" w:ascii="Times New Roman" w:hAnsi="Times New Roman" w:eastAsia="方正仿宋_GBK" w:cs="Times New Roman"/>
          <w:spacing w:val="-6"/>
          <w:sz w:val="32"/>
          <w:szCs w:val="32"/>
        </w:rPr>
        <w:t>104号）</w:t>
      </w:r>
      <w:r>
        <w:rPr>
          <w:rFonts w:hint="default" w:ascii="Times New Roman" w:hAnsi="Times New Roman" w:eastAsia="方正仿宋_GBK" w:cs="Times New Roman"/>
          <w:color w:val="000000"/>
          <w:spacing w:val="-6"/>
          <w:sz w:val="32"/>
          <w:szCs w:val="32"/>
          <w:shd w:val="clear" w:color="auto" w:fill="FFFFFF"/>
        </w:rPr>
        <w:t>等文件精神，决定建立我市城乡居民基本养老保险丧葬补助金（以下简称“城居保丧葬补助金”）制度。</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一、补助对象。</w:t>
      </w:r>
      <w:r>
        <w:rPr>
          <w:rFonts w:hint="default" w:ascii="Times New Roman" w:hAnsi="Times New Roman" w:eastAsia="方正仿宋_GBK" w:cs="Times New Roman"/>
          <w:color w:val="000000"/>
          <w:sz w:val="32"/>
          <w:szCs w:val="32"/>
          <w:shd w:val="clear" w:color="auto" w:fill="FFFFFF"/>
        </w:rPr>
        <w:t>我市城乡居民基本养老保险</w:t>
      </w:r>
      <w:r>
        <w:rPr>
          <w:rFonts w:hint="default" w:ascii="Times New Roman" w:hAnsi="Times New Roman" w:eastAsia="方正仿宋_GBK" w:cs="Times New Roman"/>
          <w:sz w:val="32"/>
          <w:szCs w:val="32"/>
        </w:rPr>
        <w:t>参保缴费或者待遇领取</w:t>
      </w:r>
      <w:r>
        <w:rPr>
          <w:rFonts w:hint="default" w:ascii="Times New Roman" w:hAnsi="Times New Roman" w:eastAsia="方正仿宋_GBK" w:cs="Times New Roman"/>
          <w:color w:val="000000"/>
          <w:sz w:val="32"/>
          <w:szCs w:val="32"/>
          <w:shd w:val="clear" w:color="auto" w:fill="FFFFFF"/>
        </w:rPr>
        <w:t>人员死亡的，其遗属可以领取城居保丧葬补助金。</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二、补助标准。</w:t>
      </w:r>
      <w:r>
        <w:rPr>
          <w:rFonts w:hint="default" w:ascii="Times New Roman" w:hAnsi="Times New Roman" w:eastAsia="方正仿宋_GBK" w:cs="Times New Roman"/>
          <w:color w:val="000000"/>
          <w:sz w:val="32"/>
          <w:szCs w:val="32"/>
          <w:shd w:val="clear" w:color="auto" w:fill="FFFFFF"/>
        </w:rPr>
        <w:t>我市城居保丧葬补助金标准为1000元/人，县（区）人民政府可以根据当地经济发展水平等实际情况适时提高城居保丧葬补助金标准。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三、办理流程。</w:t>
      </w:r>
      <w:r>
        <w:rPr>
          <w:rFonts w:hint="default" w:ascii="Times New Roman" w:hAnsi="Times New Roman" w:eastAsia="方正仿宋_GBK" w:cs="Times New Roman"/>
          <w:color w:val="000000"/>
          <w:sz w:val="32"/>
          <w:szCs w:val="32"/>
          <w:shd w:val="clear" w:color="auto" w:fill="FFFFFF"/>
        </w:rPr>
        <w:t>补助对象死亡的，其遗属可以到乡镇（街道）为民（便民）服务中心申领城居保丧葬补助金。</w:t>
      </w:r>
      <w:r>
        <w:rPr>
          <w:rFonts w:hint="default" w:ascii="Times New Roman" w:hAnsi="Times New Roman" w:eastAsia="方正仿宋_GBK" w:cs="Times New Roman"/>
          <w:sz w:val="32"/>
          <w:szCs w:val="32"/>
        </w:rPr>
        <w:t>县（区）社保经办机构按月报财政部门申请资金，并将城居保丧葬补助金发放到补助对象或者其遗属社会保障卡银行账户。</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四、制度衔接。</w:t>
      </w:r>
      <w:r>
        <w:rPr>
          <w:rFonts w:hint="default" w:ascii="Times New Roman" w:hAnsi="Times New Roman" w:eastAsia="方正仿宋_GBK" w:cs="Times New Roman"/>
          <w:color w:val="000000"/>
          <w:sz w:val="32"/>
          <w:szCs w:val="32"/>
          <w:shd w:val="clear" w:color="auto" w:fill="FFFFFF"/>
        </w:rPr>
        <w:t>城居保丧葬补助金不得与企业职工基本养老保险丧葬补助金、工伤保险丧葬补助金、失业保险丧葬补助金重复领取。多领或</w:t>
      </w:r>
      <w:r>
        <w:rPr>
          <w:rFonts w:hint="default" w:ascii="Times New Roman" w:hAnsi="Times New Roman" w:eastAsia="方正仿宋_GBK" w:cs="Times New Roman"/>
          <w:color w:val="000000"/>
          <w:sz w:val="32"/>
          <w:szCs w:val="32"/>
          <w:shd w:val="clear" w:color="auto" w:fill="FFFFFF"/>
          <w:lang w:eastAsia="zh-CN"/>
        </w:rPr>
        <w:t>者</w:t>
      </w:r>
      <w:r>
        <w:rPr>
          <w:rFonts w:hint="default" w:ascii="Times New Roman" w:hAnsi="Times New Roman" w:eastAsia="方正仿宋_GBK" w:cs="Times New Roman"/>
          <w:color w:val="000000"/>
          <w:sz w:val="32"/>
          <w:szCs w:val="32"/>
          <w:shd w:val="clear" w:color="auto" w:fill="FFFFFF"/>
        </w:rPr>
        <w:t>重复领取社会保险待遇的，按有关规定退回。</w:t>
      </w:r>
      <w:r>
        <w:rPr>
          <w:rFonts w:hint="default" w:ascii="Times New Roman" w:hAnsi="Times New Roman" w:eastAsia="方正仿宋_GBK" w:cs="Times New Roman"/>
          <w:color w:val="000000"/>
          <w:sz w:val="32"/>
          <w:szCs w:val="32"/>
          <w:shd w:val="clear" w:color="auto" w:fill="FFFFFF"/>
          <w:lang w:val="en-US" w:eastAsia="zh-CN"/>
        </w:rPr>
        <w:t>领取城居保丧葬补助金后，如按政策仍符合当地殡葬基本服务费减免规定或者减免额高于丧葬补助金部分，可以继续按原渠道进行申报减免。</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五、经费渠道。</w:t>
      </w:r>
      <w:r>
        <w:rPr>
          <w:rFonts w:hint="default" w:ascii="Times New Roman" w:hAnsi="Times New Roman" w:eastAsia="方正仿宋_GBK" w:cs="Times New Roman"/>
          <w:color w:val="000000"/>
          <w:sz w:val="32"/>
          <w:szCs w:val="32"/>
          <w:shd w:val="clear" w:color="auto" w:fill="FFFFFF"/>
        </w:rPr>
        <w:t>城居保丧葬补助金由县（区）财政承担。</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黑体_GBK" w:cs="Times New Roman"/>
          <w:color w:val="000000"/>
          <w:sz w:val="32"/>
          <w:szCs w:val="32"/>
          <w:shd w:val="clear" w:color="auto" w:fill="FFFFFF"/>
        </w:rPr>
        <w:t>六、加强管理。</w:t>
      </w:r>
      <w:r>
        <w:rPr>
          <w:rFonts w:hint="default" w:ascii="Times New Roman" w:hAnsi="Times New Roman" w:eastAsia="方正仿宋_GBK" w:cs="Times New Roman"/>
          <w:sz w:val="32"/>
          <w:szCs w:val="36"/>
        </w:rPr>
        <w:t>各县区、市各功能区应当加强部门间信息共享，做好经办衔接，同时规范审核流程，避免基金风险。</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黑体_GBK" w:cs="Times New Roman"/>
          <w:color w:val="000000"/>
          <w:sz w:val="32"/>
          <w:szCs w:val="32"/>
          <w:shd w:val="clear" w:color="auto" w:fill="FFFFFF"/>
        </w:rPr>
        <w:t>七、执行时间。</w:t>
      </w:r>
      <w:r>
        <w:rPr>
          <w:rFonts w:hint="default" w:ascii="Times New Roman" w:hAnsi="Times New Roman" w:eastAsia="方正仿宋_GBK" w:cs="Times New Roman"/>
          <w:color w:val="000000"/>
          <w:sz w:val="32"/>
          <w:szCs w:val="32"/>
          <w:shd w:val="clear" w:color="auto" w:fill="FFFFFF"/>
        </w:rPr>
        <w:t>本制度从2024年</w:t>
      </w:r>
      <w:r>
        <w:rPr>
          <w:rFonts w:hint="default" w:ascii="Times New Roman" w:hAnsi="Times New Roman" w:eastAsia="方正仿宋_GBK" w:cs="Times New Roman"/>
          <w:color w:val="000000"/>
          <w:sz w:val="32"/>
          <w:szCs w:val="32"/>
          <w:shd w:val="clear" w:color="auto" w:fill="FFFFFF"/>
          <w:lang w:val="en-US" w:eastAsia="zh-CN"/>
        </w:rPr>
        <w:t>2</w:t>
      </w:r>
      <w:r>
        <w:rPr>
          <w:rFonts w:hint="default" w:ascii="Times New Roman" w:hAnsi="Times New Roman" w:eastAsia="方正仿宋_GBK" w:cs="Times New Roman"/>
          <w:color w:val="000000"/>
          <w:sz w:val="32"/>
          <w:szCs w:val="32"/>
          <w:shd w:val="clear" w:color="auto" w:fill="FFFFFF"/>
        </w:rPr>
        <w:t>月</w:t>
      </w:r>
      <w:r>
        <w:rPr>
          <w:rFonts w:hint="default" w:ascii="Times New Roman" w:hAnsi="Times New Roman" w:eastAsia="方正仿宋_GBK" w:cs="Times New Roman"/>
          <w:color w:val="000000"/>
          <w:sz w:val="32"/>
          <w:szCs w:val="32"/>
          <w:shd w:val="clear" w:color="auto" w:fill="FFFFFF"/>
          <w:lang w:val="en-US" w:eastAsia="zh-CN"/>
        </w:rPr>
        <w:t>1</w:t>
      </w:r>
      <w:r>
        <w:rPr>
          <w:rFonts w:hint="default" w:ascii="Times New Roman" w:hAnsi="Times New Roman" w:eastAsia="方正仿宋_GBK" w:cs="Times New Roman"/>
          <w:color w:val="000000"/>
          <w:sz w:val="32"/>
          <w:szCs w:val="32"/>
          <w:shd w:val="clear" w:color="auto" w:fill="FFFFFF"/>
        </w:rPr>
        <w:t>日起施行，有效期至2029年</w:t>
      </w:r>
      <w:r>
        <w:rPr>
          <w:rFonts w:hint="default" w:ascii="Times New Roman" w:hAnsi="Times New Roman" w:eastAsia="方正仿宋_GBK" w:cs="Times New Roman"/>
          <w:color w:val="000000"/>
          <w:sz w:val="32"/>
          <w:szCs w:val="32"/>
          <w:shd w:val="clear" w:color="auto" w:fill="FFFFFF"/>
          <w:lang w:val="en-US" w:eastAsia="zh-CN"/>
        </w:rPr>
        <w:t>1</w:t>
      </w:r>
      <w:r>
        <w:rPr>
          <w:rFonts w:hint="default" w:ascii="Times New Roman" w:hAnsi="Times New Roman" w:eastAsia="方正仿宋_GBK" w:cs="Times New Roman"/>
          <w:color w:val="000000"/>
          <w:sz w:val="32"/>
          <w:szCs w:val="32"/>
          <w:shd w:val="clear" w:color="auto" w:fill="FFFFFF"/>
        </w:rPr>
        <w:t>月</w:t>
      </w:r>
      <w:r>
        <w:rPr>
          <w:rFonts w:hint="default" w:ascii="Times New Roman" w:hAnsi="Times New Roman" w:eastAsia="方正仿宋_GBK" w:cs="Times New Roman"/>
          <w:color w:val="000000"/>
          <w:sz w:val="32"/>
          <w:szCs w:val="32"/>
          <w:shd w:val="clear" w:color="auto" w:fill="FFFFFF"/>
          <w:lang w:val="en-US" w:eastAsia="zh-CN"/>
        </w:rPr>
        <w:t>31</w:t>
      </w:r>
      <w:r>
        <w:rPr>
          <w:rFonts w:hint="default" w:ascii="Times New Roman" w:hAnsi="Times New Roman" w:eastAsia="方正仿宋_GBK" w:cs="Times New Roman"/>
          <w:color w:val="000000"/>
          <w:sz w:val="32"/>
          <w:szCs w:val="32"/>
          <w:shd w:val="clear" w:color="auto" w:fill="FFFFFF"/>
        </w:rPr>
        <w:t>日。</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pStyle w:val="17"/>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cs="Times New Roman"/>
          <w:sz w:val="32"/>
          <w:szCs w:val="32"/>
        </w:rPr>
      </w:pPr>
    </w:p>
    <w:p>
      <w:pPr>
        <w:pStyle w:val="17"/>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cs="Times New Roman"/>
          <w:sz w:val="32"/>
          <w:szCs w:val="32"/>
        </w:rPr>
      </w:pPr>
    </w:p>
    <w:p>
      <w:pPr>
        <w:pStyle w:val="17"/>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cs="Times New Roman"/>
          <w:sz w:val="32"/>
          <w:szCs w:val="32"/>
        </w:rPr>
      </w:pPr>
    </w:p>
    <w:p>
      <w:pPr>
        <w:pStyle w:val="17"/>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cs="Times New Roman"/>
          <w:sz w:val="32"/>
          <w:szCs w:val="32"/>
        </w:rPr>
      </w:pPr>
    </w:p>
    <w:p>
      <w:pPr>
        <w:pStyle w:val="17"/>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cs="Times New Roman"/>
          <w:sz w:val="32"/>
          <w:szCs w:val="32"/>
        </w:rPr>
      </w:pPr>
    </w:p>
    <w:p>
      <w:pPr>
        <w:pStyle w:val="17"/>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cs="Times New Roman"/>
          <w:sz w:val="32"/>
          <w:szCs w:val="32"/>
        </w:rPr>
      </w:pPr>
    </w:p>
    <w:p>
      <w:pPr>
        <w:pStyle w:val="17"/>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cs="Times New Roman"/>
          <w:sz w:val="32"/>
          <w:szCs w:val="32"/>
        </w:rPr>
      </w:pPr>
    </w:p>
    <w:p>
      <w:pPr>
        <w:pStyle w:val="17"/>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cs="Times New Roman"/>
          <w:sz w:val="32"/>
          <w:szCs w:val="32"/>
        </w:rPr>
      </w:pPr>
    </w:p>
    <w:p>
      <w:pPr>
        <w:pStyle w:val="17"/>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cs="Times New Roman"/>
          <w:sz w:val="32"/>
          <w:szCs w:val="32"/>
        </w:rPr>
      </w:pPr>
    </w:p>
    <w:p>
      <w:pPr>
        <w:pStyle w:val="17"/>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cs="Times New Roman"/>
          <w:sz w:val="32"/>
          <w:szCs w:val="32"/>
        </w:rPr>
      </w:pPr>
    </w:p>
    <w:p>
      <w:pPr>
        <w:pStyle w:val="17"/>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cs="Times New Roman"/>
          <w:sz w:val="32"/>
          <w:szCs w:val="32"/>
        </w:rPr>
      </w:pPr>
    </w:p>
    <w:p>
      <w:pPr>
        <w:pStyle w:val="17"/>
        <w:keepNext w:val="0"/>
        <w:keepLines w:val="0"/>
        <w:pageBreakBefore w:val="0"/>
        <w:widowControl w:val="0"/>
        <w:kinsoku/>
        <w:wordWrap/>
        <w:overflowPunct/>
        <w:topLinePunct w:val="0"/>
        <w:autoSpaceDE/>
        <w:autoSpaceDN/>
        <w:bidi w:val="0"/>
        <w:adjustRightInd/>
        <w:snapToGrid/>
        <w:spacing w:line="720" w:lineRule="exact"/>
        <w:ind w:firstLine="0" w:firstLineChars="0"/>
        <w:textAlignment w:val="auto"/>
        <w:rPr>
          <w:rFonts w:hint="default" w:ascii="Times New Roman" w:hAnsi="Times New Roman" w:cs="Times New Roman"/>
          <w:sz w:val="32"/>
          <w:szCs w:val="32"/>
        </w:rPr>
      </w:pPr>
    </w:p>
    <w:p>
      <w:pPr>
        <w:pStyle w:val="17"/>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cs="Times New Roman"/>
          <w:sz w:val="32"/>
          <w:szCs w:val="32"/>
        </w:rPr>
      </w:pPr>
    </w:p>
    <w:p>
      <w:pPr>
        <w:pStyle w:val="17"/>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cs="Times New Roman"/>
          <w:sz w:val="32"/>
          <w:szCs w:val="32"/>
        </w:rPr>
      </w:pPr>
    </w:p>
    <w:p>
      <w:pPr>
        <w:pStyle w:val="17"/>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cs="Times New Roman"/>
          <w:sz w:val="32"/>
          <w:szCs w:val="32"/>
        </w:rPr>
      </w:pP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210" w:firstLineChars="100"/>
        <w:jc w:val="left"/>
        <w:textAlignment w:val="auto"/>
        <w:rPr>
          <w:rFonts w:hint="default" w:ascii="Times New Roman" w:hAnsi="Times New Roman" w:eastAsia="方正仿宋_GBK" w:cs="Times New Roman"/>
          <w:b w:val="0"/>
          <w:bCs w:val="0"/>
          <w:color w:val="000000"/>
          <w:spacing w:val="0"/>
          <w:sz w:val="28"/>
          <w:szCs w:val="28"/>
        </w:rPr>
      </w:pPr>
      <w:r>
        <w:rPr>
          <w:rFonts w:hint="default" w:ascii="Times New Roman" w:hAnsi="Times New Roman" w:cs="Times New Roman"/>
          <w:b w:val="0"/>
          <w:bCs w:val="0"/>
          <w:color w:val="000000"/>
          <w:spacing w:val="0"/>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8" name="直接连接符 8"/>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61312;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GLfjVAAAABAEAAA8AAAAAAAAAAQAgAAAAIgAAAGRycy9kb3ducmV2LnhtbFBLAQIU&#10;ABQAAAAIAIdO4kBwmNvs9gEAAOoDAAAOAAAAAAAAAAEAIAAAACQBAABkcnMvZTJvRG9jLnhtbFBL&#10;BQYAAAAABgAGAFkBAACM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000000"/>
          <w:spacing w:val="0"/>
          <w:sz w:val="28"/>
          <w:szCs w:val="28"/>
        </w:rPr>
        <w:t>抄送：市委各部委办，市人大常委会办公室，</w:t>
      </w:r>
      <w:r>
        <w:rPr>
          <w:rFonts w:hint="default" w:ascii="Times New Roman" w:hAnsi="Times New Roman" w:eastAsia="方正仿宋_GBK" w:cs="Times New Roman"/>
          <w:b w:val="0"/>
          <w:bCs w:val="0"/>
          <w:color w:val="000000"/>
          <w:spacing w:val="-6"/>
          <w:sz w:val="28"/>
          <w:szCs w:val="28"/>
        </w:rPr>
        <w:t>市政协办公室，市监委</w:t>
      </w:r>
      <w:r>
        <w:rPr>
          <w:rFonts w:hint="default" w:ascii="Times New Roman" w:hAnsi="Times New Roman" w:eastAsia="方正仿宋_GBK" w:cs="Times New Roman"/>
          <w:b w:val="0"/>
          <w:bCs w:val="0"/>
          <w:color w:val="000000"/>
          <w:spacing w:val="0"/>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058" w:firstLineChars="378"/>
        <w:jc w:val="left"/>
        <w:textAlignment w:val="auto"/>
        <w:rPr>
          <w:rFonts w:hint="default" w:ascii="Times New Roman" w:hAnsi="Times New Roman" w:eastAsia="方正仿宋_GBK" w:cs="Times New Roman"/>
          <w:b w:val="0"/>
          <w:bCs w:val="0"/>
          <w:color w:val="000000"/>
          <w:spacing w:val="0"/>
          <w:sz w:val="28"/>
          <w:szCs w:val="28"/>
          <w:lang w:eastAsia="zh-CN"/>
        </w:rPr>
      </w:pPr>
      <w:r>
        <w:rPr>
          <w:rFonts w:hint="default" w:ascii="Times New Roman" w:hAnsi="Times New Roman" w:eastAsia="方正仿宋_GBK" w:cs="Times New Roman"/>
          <w:b w:val="0"/>
          <w:bCs w:val="0"/>
          <w:color w:val="000000"/>
          <w:spacing w:val="0"/>
          <w:sz w:val="28"/>
          <w:szCs w:val="28"/>
        </w:rPr>
        <w:t>市法院，市检察院，宿迁军分区。</w:t>
      </w:r>
    </w:p>
    <w:p>
      <w:pPr>
        <w:pStyle w:val="8"/>
        <w:keepNext w:val="0"/>
        <w:keepLines w:val="0"/>
        <w:pageBreakBefore w:val="0"/>
        <w:widowControl w:val="0"/>
        <w:kinsoku/>
        <w:wordWrap/>
        <w:overflowPunct/>
        <w:topLinePunct w:val="0"/>
        <w:autoSpaceDE/>
        <w:autoSpaceDN/>
        <w:bidi w:val="0"/>
        <w:adjustRightInd/>
        <w:snapToGrid/>
        <w:spacing w:after="0" w:line="580" w:lineRule="exact"/>
        <w:ind w:left="0" w:leftChars="0" w:firstLine="291" w:firstLineChars="104"/>
        <w:textAlignment w:val="auto"/>
        <w:rPr>
          <w:rFonts w:hint="default" w:ascii="Times New Roman" w:hAnsi="Times New Roman" w:cs="Times New Roman"/>
        </w:rPr>
      </w:pPr>
      <w:r>
        <w:rPr>
          <w:rFonts w:hint="default" w:ascii="Times New Roman" w:hAnsi="Times New Roman" w:cs="Times New Roman"/>
          <w:b w:val="0"/>
          <w:bCs w:val="0"/>
          <w:color w:val="000000"/>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4" name="直接连接符 4"/>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2336;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F+321gAAAAYBAAAPAAAAAAAAAAEAIAAAACIAAABkcnMvZG93bnJldi54bWxQSwEC&#10;FAAUAAAACACHTuJAZXQ7zfYBAADqAwAADgAAAAAAAAABACAAAAAl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cs="Times New Roman"/>
          <w:b w:val="0"/>
          <w:bCs w:val="0"/>
          <w:color w:val="000000"/>
        </w:rP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3360;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Z65SfTAAAABAEAAA8AAAAAAAAAAQAgAAAAIgAAAGRycy9kb3ducmV2LnhtbFBLAQIUABQAAAAI&#10;AIdO4kB6f4B98gEAAOkDAAAOAAAAAAAAAAEAIAAAACIBAABkcnMvZTJvRG9jLnhtbFBLBQYAAAAA&#10;BgAGAFkBAACGBQ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000000"/>
          <w:sz w:val="28"/>
          <w:szCs w:val="28"/>
        </w:rPr>
        <w:t xml:space="preserve">宿迁市人民政府办公室          </w:t>
      </w:r>
      <w:r>
        <w:rPr>
          <w:rFonts w:hint="default"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 xml:space="preserve">  </w:t>
      </w:r>
      <w:r>
        <w:rPr>
          <w:rFonts w:hint="default" w:ascii="Times New Roman" w:hAnsi="Times New Roman" w:eastAsia="方正仿宋_GBK" w:cs="Times New Roman"/>
          <w:b w:val="0"/>
          <w:bCs w:val="0"/>
          <w:color w:val="000000"/>
          <w:spacing w:val="6"/>
          <w:sz w:val="28"/>
          <w:szCs w:val="28"/>
        </w:rPr>
        <w:t xml:space="preserve"> </w:t>
      </w:r>
      <w:r>
        <w:rPr>
          <w:rFonts w:hint="default" w:ascii="Times New Roman" w:hAnsi="Times New Roman" w:eastAsia="方正仿宋_GBK" w:cs="Times New Roman"/>
          <w:b w:val="0"/>
          <w:bCs w:val="0"/>
          <w:color w:val="000000"/>
          <w:spacing w:val="6"/>
          <w:sz w:val="28"/>
          <w:szCs w:val="28"/>
          <w:lang w:val="en-US" w:eastAsia="zh-CN"/>
        </w:rPr>
        <w:t xml:space="preserve"> </w:t>
      </w:r>
      <w:r>
        <w:rPr>
          <w:rFonts w:hint="default" w:ascii="Times New Roman" w:hAnsi="Times New Roman" w:eastAsia="方正仿宋_GBK" w:cs="Times New Roman"/>
          <w:b w:val="0"/>
          <w:bCs w:val="0"/>
          <w:color w:val="000000"/>
          <w:spacing w:val="6"/>
          <w:sz w:val="28"/>
          <w:szCs w:val="28"/>
        </w:rPr>
        <w:t xml:space="preserve">   </w:t>
      </w:r>
      <w:r>
        <w:rPr>
          <w:rFonts w:hint="default" w:ascii="Times New Roman" w:hAnsi="Times New Roman" w:eastAsia="方正仿宋_GBK" w:cs="Times New Roman"/>
          <w:b w:val="0"/>
          <w:bCs w:val="0"/>
          <w:color w:val="000000"/>
          <w:sz w:val="28"/>
          <w:szCs w:val="28"/>
        </w:rPr>
        <w:t>202</w:t>
      </w:r>
      <w:r>
        <w:rPr>
          <w:rFonts w:hint="default" w:ascii="Times New Roman" w:hAnsi="Times New Roman" w:eastAsia="方正仿宋_GBK" w:cs="Times New Roman"/>
          <w:b w:val="0"/>
          <w:bCs w:val="0"/>
          <w:color w:val="000000"/>
          <w:sz w:val="28"/>
          <w:szCs w:val="28"/>
          <w:lang w:val="en-US" w:eastAsia="zh-CN"/>
        </w:rPr>
        <w:t>3</w:t>
      </w:r>
      <w:r>
        <w:rPr>
          <w:rFonts w:hint="default" w:ascii="Times New Roman" w:hAnsi="Times New Roman" w:eastAsia="方正仿宋_GBK" w:cs="Times New Roman"/>
          <w:b w:val="0"/>
          <w:bCs w:val="0"/>
          <w:color w:val="000000"/>
          <w:sz w:val="28"/>
          <w:szCs w:val="28"/>
        </w:rPr>
        <w:t>年</w:t>
      </w:r>
      <w:r>
        <w:rPr>
          <w:rFonts w:hint="default" w:ascii="Times New Roman" w:hAnsi="Times New Roman" w:eastAsia="方正仿宋_GBK" w:cs="Times New Roman"/>
          <w:b w:val="0"/>
          <w:bCs w:val="0"/>
          <w:color w:val="000000"/>
          <w:sz w:val="28"/>
          <w:szCs w:val="28"/>
          <w:lang w:val="en-US" w:eastAsia="zh-CN"/>
        </w:rPr>
        <w:t>12</w:t>
      </w:r>
      <w:r>
        <w:rPr>
          <w:rFonts w:hint="default" w:ascii="Times New Roman" w:hAnsi="Times New Roman" w:eastAsia="方正仿宋_GBK" w:cs="Times New Roman"/>
          <w:b w:val="0"/>
          <w:bCs w:val="0"/>
          <w:color w:val="000000"/>
          <w:sz w:val="28"/>
          <w:szCs w:val="28"/>
        </w:rPr>
        <w:t>月</w:t>
      </w:r>
      <w:r>
        <w:rPr>
          <w:rFonts w:hint="default" w:ascii="Times New Roman" w:hAnsi="Times New Roman" w:eastAsia="方正仿宋_GBK" w:cs="Times New Roman"/>
          <w:b w:val="0"/>
          <w:bCs w:val="0"/>
          <w:color w:val="000000"/>
          <w:sz w:val="28"/>
          <w:szCs w:val="28"/>
          <w:lang w:val="en-US" w:eastAsia="zh-CN"/>
        </w:rPr>
        <w:t>2</w:t>
      </w:r>
      <w:r>
        <w:rPr>
          <w:rFonts w:hint="eastAsia" w:ascii="Times New Roman" w:hAnsi="Times New Roman" w:eastAsia="方正仿宋_GBK" w:cs="Times New Roman"/>
          <w:b w:val="0"/>
          <w:bCs w:val="0"/>
          <w:color w:val="000000"/>
          <w:sz w:val="28"/>
          <w:szCs w:val="28"/>
          <w:lang w:val="en-US" w:eastAsia="zh-CN"/>
        </w:rPr>
        <w:t>9</w:t>
      </w:r>
      <w:r>
        <w:rPr>
          <w:rFonts w:hint="default" w:ascii="Times New Roman" w:hAnsi="Times New Roman" w:eastAsia="方正仿宋_GBK" w:cs="Times New Roman"/>
          <w:b w:val="0"/>
          <w:bCs w:val="0"/>
          <w:color w:val="000000"/>
          <w:sz w:val="28"/>
          <w:szCs w:val="28"/>
        </w:rPr>
        <w:t>日印发</w:t>
      </w:r>
    </w:p>
    <w:sectPr>
      <w:footerReference r:id="rId3" w:type="default"/>
      <w:pgSz w:w="11906" w:h="16838"/>
      <w:pgMar w:top="2098" w:right="1531" w:bottom="1928" w:left="1531"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汉鼎简大宋">
    <w:altName w:val="宋体"/>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spacing w:line="240" w:lineRule="auto"/>
                            <w:ind w:left="315" w:leftChars="150" w:right="315" w:rightChars="150"/>
                            <w:textAlignment w:val="auto"/>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spacing w:line="240" w:lineRule="auto"/>
                      <w:ind w:left="315" w:leftChars="150" w:right="315" w:rightChars="150"/>
                      <w:textAlignment w:val="auto"/>
                      <w:rPr>
                        <w:rFonts w:hint="eastAsia"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OTBjZWEwYWVlMThhMDUyMzVjMzBkMTZjMWYzNzEifQ=="/>
  </w:docVars>
  <w:rsids>
    <w:rsidRoot w:val="02BD69F8"/>
    <w:rsid w:val="02BD69F8"/>
    <w:rsid w:val="24732863"/>
    <w:rsid w:val="3CF219F8"/>
    <w:rsid w:val="65FD6F9E"/>
    <w:rsid w:val="7FC87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420"/>
      <w:jc w:val="left"/>
    </w:pPr>
    <w:rPr>
      <w:rFonts w:eastAsiaTheme="minorHAnsi"/>
      <w:i/>
      <w:iCs/>
      <w:sz w:val="20"/>
      <w:szCs w:val="20"/>
    </w:rPr>
  </w:style>
  <w:style w:type="paragraph" w:styleId="4">
    <w:name w:val="Body Text"/>
    <w:basedOn w:val="1"/>
    <w:next w:val="1"/>
    <w:qFormat/>
    <w:uiPriority w:val="0"/>
    <w:pPr>
      <w:spacing w:after="120"/>
    </w:pPr>
    <w:rPr>
      <w:rFonts w:ascii="Calibri" w:hAnsi="Calibri" w:eastAsia="Times New Roman"/>
      <w:sz w:val="21"/>
      <w:szCs w:val="22"/>
    </w:rPr>
  </w:style>
  <w:style w:type="paragraph" w:styleId="5">
    <w:name w:val="Body Text Indent"/>
    <w:basedOn w:val="1"/>
    <w:next w:val="1"/>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unhideWhenUsed/>
    <w:qFormat/>
    <w:uiPriority w:val="99"/>
    <w:pPr>
      <w:spacing w:line="360" w:lineRule="auto"/>
      <w:ind w:firstLine="420" w:firstLineChars="200"/>
    </w:pPr>
    <w:rPr>
      <w:sz w:val="28"/>
      <w:szCs w:val="28"/>
    </w:rPr>
  </w:style>
  <w:style w:type="paragraph" w:customStyle="1" w:styleId="11">
    <w:name w:val="BodyText1I2"/>
    <w:basedOn w:val="12"/>
    <w:next w:val="14"/>
    <w:qFormat/>
    <w:uiPriority w:val="0"/>
    <w:pPr>
      <w:ind w:firstLine="420"/>
    </w:pPr>
    <w:rPr>
      <w:rFonts w:ascii="Calibri" w:hAnsi="Calibri" w:eastAsia="宋体" w:cs="Times New Roman"/>
    </w:rPr>
  </w:style>
  <w:style w:type="paragraph" w:customStyle="1" w:styleId="12">
    <w:name w:val="BodyTextIndent"/>
    <w:basedOn w:val="1"/>
    <w:next w:val="13"/>
    <w:qFormat/>
    <w:uiPriority w:val="0"/>
    <w:pPr>
      <w:spacing w:after="120"/>
      <w:ind w:left="420" w:leftChars="200"/>
      <w:textAlignment w:val="baseline"/>
    </w:pPr>
  </w:style>
  <w:style w:type="paragraph" w:customStyle="1" w:styleId="13">
    <w:name w:val="NormalIndent"/>
    <w:basedOn w:val="1"/>
    <w:qFormat/>
    <w:uiPriority w:val="0"/>
    <w:pPr>
      <w:ind w:firstLine="420" w:firstLineChars="200"/>
      <w:textAlignment w:val="baseline"/>
    </w:pPr>
    <w:rPr>
      <w:rFonts w:ascii="Calibri" w:hAnsi="Calibri" w:eastAsia="仿宋"/>
      <w:sz w:val="32"/>
    </w:rPr>
  </w:style>
  <w:style w:type="paragraph" w:customStyle="1" w:styleId="14">
    <w:name w:val="BodyText1I"/>
    <w:basedOn w:val="15"/>
    <w:qFormat/>
    <w:uiPriority w:val="0"/>
    <w:pPr>
      <w:ind w:firstLine="420" w:firstLineChars="100"/>
    </w:pPr>
  </w:style>
  <w:style w:type="paragraph" w:customStyle="1" w:styleId="15">
    <w:name w:val="BodyText"/>
    <w:basedOn w:val="1"/>
    <w:next w:val="1"/>
    <w:qFormat/>
    <w:uiPriority w:val="0"/>
    <w:pPr>
      <w:spacing w:after="120"/>
      <w:textAlignment w:val="baseline"/>
    </w:pPr>
  </w:style>
  <w:style w:type="paragraph" w:customStyle="1" w:styleId="16">
    <w:name w:val="文头"/>
    <w:basedOn w:val="1"/>
    <w:qFormat/>
    <w:uiPriority w:val="0"/>
    <w:pPr>
      <w:widowControl/>
      <w:tabs>
        <w:tab w:val="left" w:pos="6663"/>
      </w:tabs>
      <w:autoSpaceDE w:val="0"/>
      <w:autoSpaceDN w:val="0"/>
      <w:adjustRightInd w:val="0"/>
      <w:snapToGrid w:val="0"/>
      <w:spacing w:after="1000" w:line="3100" w:lineRule="atLeast"/>
      <w:ind w:left="511" w:right="227" w:hanging="284"/>
      <w:jc w:val="distribute"/>
    </w:pPr>
    <w:rPr>
      <w:rFonts w:ascii="汉鼎简大宋" w:eastAsia="汉鼎简大宋"/>
      <w:b/>
      <w:snapToGrid w:val="0"/>
      <w:color w:val="FF0000"/>
      <w:w w:val="62"/>
      <w:kern w:val="0"/>
      <w:sz w:val="140"/>
      <w:szCs w:val="22"/>
    </w:rPr>
  </w:style>
  <w:style w:type="paragraph" w:customStyle="1" w:styleId="17">
    <w:name w:val="规划正文"/>
    <w:basedOn w:val="1"/>
    <w:qFormat/>
    <w:uiPriority w:val="99"/>
    <w:pPr>
      <w:spacing w:line="480" w:lineRule="exact"/>
      <w:ind w:firstLine="560" w:firstLineChars="200"/>
    </w:pPr>
    <w:rPr>
      <w:rFonts w:ascii="Times New Roman" w:hAnsi="Times New Roman"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881</Words>
  <Characters>913</Characters>
  <Lines>0</Lines>
  <Paragraphs>0</Paragraphs>
  <TotalTime>4</TotalTime>
  <ScaleCrop>false</ScaleCrop>
  <LinksUpToDate>false</LinksUpToDate>
  <CharactersWithSpaces>931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2023-12-25T07:43:00Z</dcterms:created>
  <dc:creator>Administrator</dc:creator>
  <cp:lastModifiedBy>Administrator</cp:lastModifiedBy>
  <cp:lastPrinted>2023-12-25T07:50:00Z</cp:lastPrinted>
  <dcterms:modified xsi:type="dcterms:W3CDTF">2024-01-02T01:42:44Z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2CBFB1DF4D9C445E8CFD778885F69BEF</vt:lpwstr>
  </property>
</Properties>
</file>